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/>
          <w:b/>
          <w:snapToGrid/>
          <w:color w:val="000000"/>
          <w:sz w:val="32"/>
          <w:u w:val="none"/>
          <w:lang w:eastAsia="zh-CN"/>
        </w:rPr>
      </w:pPr>
      <w:r>
        <w:rPr>
          <w:rFonts w:hint="default" w:ascii="宋体" w:hAnsi="宋体" w:eastAsia="宋体"/>
          <w:b/>
          <w:snapToGrid/>
          <w:color w:val="000000"/>
          <w:sz w:val="32"/>
          <w:u w:val="none"/>
          <w:lang w:eastAsia="zh-CN"/>
        </w:rPr>
        <w:t xml:space="preserve">招 </w:t>
      </w:r>
      <w:r>
        <w:rPr>
          <w:rFonts w:hint="eastAsia" w:ascii="宋体" w:hAnsi="宋体"/>
          <w:b/>
          <w:snapToGrid/>
          <w:color w:val="000000"/>
          <w:sz w:val="32"/>
          <w:u w:val="none"/>
          <w:lang w:eastAsia="zh-CN"/>
        </w:rPr>
        <w:t>幕</w:t>
      </w:r>
      <w:r>
        <w:rPr>
          <w:rFonts w:hint="default" w:ascii="宋体" w:hAnsi="宋体" w:eastAsia="宋体"/>
          <w:b/>
          <w:snapToGrid/>
          <w:color w:val="000000"/>
          <w:sz w:val="32"/>
          <w:u w:val="none"/>
          <w:lang w:eastAsia="zh-CN"/>
        </w:rPr>
        <w:t xml:space="preserve"> 公 告</w:t>
      </w:r>
    </w:p>
    <w:p>
      <w:pPr>
        <w:kinsoku/>
        <w:autoSpaceDE/>
        <w:autoSpaceDN w:val="0"/>
        <w:spacing w:line="440" w:lineRule="atLeast"/>
        <w:jc w:val="left"/>
        <w:rPr>
          <w:rFonts w:hint="default" w:ascii="宋体" w:hAnsi="宋体" w:eastAsia="宋体"/>
          <w:b/>
          <w:bCs/>
          <w:snapToGrid/>
          <w:color w:val="59585D"/>
          <w:sz w:val="21"/>
          <w:u w:val="none"/>
          <w:lang w:eastAsia="zh-CN"/>
        </w:rPr>
      </w:pPr>
    </w:p>
    <w:p>
      <w:pPr>
        <w:kinsoku/>
        <w:autoSpaceDE/>
        <w:autoSpaceDN w:val="0"/>
        <w:spacing w:line="440" w:lineRule="atLeast"/>
        <w:jc w:val="left"/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</w:pPr>
      <w:r>
        <w:rPr>
          <w:rFonts w:hint="eastAsia" w:ascii="宋体" w:hAnsi="宋体"/>
          <w:b/>
          <w:bCs/>
          <w:snapToGrid/>
          <w:color w:val="59585D"/>
          <w:sz w:val="21"/>
          <w:u w:val="none"/>
          <w:lang w:val="en-US" w:eastAsia="zh-CN"/>
        </w:rPr>
        <w:t>莆田市水韵城天虹商业管理有限公司</w:t>
      </w:r>
      <w:r>
        <w:rPr>
          <w:rFonts w:hint="eastAsia" w:ascii="宋体" w:hAnsi="宋体"/>
          <w:b/>
          <w:bCs/>
          <w:snapToGrid/>
          <w:color w:val="59585D"/>
          <w:sz w:val="21"/>
          <w:u w:val="none"/>
          <w:lang w:eastAsia="zh-CN"/>
        </w:rPr>
        <w:t>宣传品印刷及喷绘</w:t>
      </w:r>
      <w:r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  <w:t>:</w:t>
      </w:r>
    </w:p>
    <w:p>
      <w:pPr>
        <w:kinsoku/>
        <w:autoSpaceDE/>
        <w:autoSpaceDN w:val="0"/>
        <w:spacing w:line="440" w:lineRule="atLeast"/>
        <w:jc w:val="left"/>
        <w:rPr>
          <w:rFonts w:hint="default" w:ascii="宋体" w:hAnsi="宋体" w:eastAsia="宋体"/>
          <w:snapToGrid/>
          <w:color w:val="59585D"/>
          <w:sz w:val="21"/>
          <w:u w:val="none"/>
          <w:lang w:eastAsia="zh-CN"/>
        </w:rPr>
      </w:pPr>
    </w:p>
    <w:p>
      <w:pPr>
        <w:kinsoku/>
        <w:autoSpaceDE/>
        <w:autoSpaceDN w:val="0"/>
        <w:spacing w:line="440" w:lineRule="atLeast"/>
        <w:rPr>
          <w:rFonts w:hint="eastAsia" w:ascii="宋体" w:hAnsi="宋体" w:eastAsia="宋体" w:cs="宋体"/>
          <w:snapToGrid/>
          <w:color w:val="59585D"/>
          <w:sz w:val="21"/>
          <w:u w:val="none"/>
          <w:lang w:eastAsia="zh-CN"/>
        </w:rPr>
      </w:pPr>
      <w:r>
        <w:rPr>
          <w:rFonts w:hint="eastAsia" w:ascii="宋体" w:hAnsi="宋体" w:eastAsia="宋体" w:cs="宋体"/>
          <w:snapToGrid/>
          <w:color w:val="59585D"/>
          <w:sz w:val="21"/>
          <w:u w:val="none"/>
          <w:lang w:eastAsia="zh-CN"/>
        </w:rPr>
        <w:t>公司采用</w:t>
      </w:r>
      <w:r>
        <w:rPr>
          <w:rFonts w:hint="eastAsia" w:ascii="宋体" w:hAnsi="宋体" w:eastAsia="宋体" w:cs="宋体"/>
          <w:snapToGrid/>
          <w:color w:val="000000"/>
          <w:sz w:val="21"/>
          <w:u w:val="none"/>
          <w:lang w:eastAsia="zh-CN"/>
        </w:rPr>
        <w:t>公开招募的</w:t>
      </w:r>
      <w:r>
        <w:rPr>
          <w:rFonts w:hint="eastAsia" w:ascii="宋体" w:hAnsi="宋体" w:eastAsia="宋体" w:cs="宋体"/>
          <w:snapToGrid/>
          <w:color w:val="59585D"/>
          <w:sz w:val="21"/>
          <w:u w:val="none"/>
          <w:lang w:eastAsia="zh-CN"/>
        </w:rPr>
        <w:t>方式进行合作，欢迎有能力的合格供应商参加报名。</w:t>
      </w:r>
    </w:p>
    <w:p>
      <w:pPr>
        <w:kinsoku/>
        <w:autoSpaceDE/>
        <w:autoSpaceDN w:val="0"/>
        <w:spacing w:line="440" w:lineRule="atLeast"/>
        <w:rPr>
          <w:rFonts w:hint="eastAsia" w:ascii="宋体" w:hAnsi="宋体" w:eastAsia="宋体" w:cs="宋体"/>
          <w:snapToGrid/>
          <w:color w:val="59585D"/>
          <w:sz w:val="21"/>
          <w:u w:val="none"/>
          <w:lang w:eastAsia="zh-CN"/>
        </w:rPr>
      </w:pPr>
    </w:p>
    <w:p>
      <w:pPr>
        <w:kinsoku/>
        <w:autoSpaceDE/>
        <w:autoSpaceDN w:val="0"/>
        <w:spacing w:line="440" w:lineRule="atLeast"/>
        <w:rPr>
          <w:rFonts w:hint="eastAsia" w:ascii="宋体" w:hAnsi="宋体" w:eastAsia="宋体" w:cs="宋体"/>
          <w:snapToGrid/>
          <w:color w:val="59585D"/>
          <w:sz w:val="18"/>
          <w:u w:val="none"/>
          <w:lang w:eastAsia="zh-CN"/>
        </w:rPr>
      </w:pPr>
      <w:r>
        <w:rPr>
          <w:rFonts w:hint="eastAsia" w:ascii="宋体" w:hAnsi="宋体" w:eastAsia="宋体" w:cs="宋体"/>
          <w:snapToGrid/>
          <w:color w:val="59585D"/>
          <w:sz w:val="21"/>
          <w:u w:val="none"/>
          <w:lang w:eastAsia="zh-CN"/>
        </w:rPr>
        <w:t>⒈合格供应商应具备以下条件：</w:t>
      </w:r>
    </w:p>
    <w:p>
      <w:pPr>
        <w:kinsoku/>
        <w:autoSpaceDE/>
        <w:autoSpaceDN w:val="0"/>
        <w:spacing w:line="440" w:lineRule="atLeast"/>
        <w:ind w:left="630" w:leftChars="100" w:hanging="420" w:hangingChars="200"/>
        <w:rPr>
          <w:rFonts w:hint="eastAsia" w:ascii="宋体" w:hAnsi="宋体" w:eastAsia="宋体" w:cs="宋体"/>
          <w:snapToGrid/>
          <w:color w:val="59585D"/>
          <w:sz w:val="18"/>
          <w:u w:val="none"/>
          <w:lang w:eastAsia="zh-CN"/>
        </w:rPr>
      </w:pPr>
      <w:r>
        <w:rPr>
          <w:rFonts w:hint="eastAsia" w:ascii="宋体" w:hAnsi="宋体" w:eastAsia="宋体" w:cs="宋体"/>
          <w:snapToGrid/>
          <w:color w:val="59585D"/>
          <w:sz w:val="21"/>
          <w:u w:val="none"/>
          <w:lang w:eastAsia="zh-CN"/>
        </w:rPr>
        <w:t xml:space="preserve">  ⑴有独立法人资格的经营实体，且为一般纳税人，能提供1</w:t>
      </w:r>
      <w:r>
        <w:rPr>
          <w:rFonts w:hint="eastAsia" w:ascii="宋体" w:hAnsi="宋体" w:cs="宋体"/>
          <w:snapToGrid/>
          <w:color w:val="59585D"/>
          <w:sz w:val="21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snapToGrid/>
          <w:color w:val="59585D"/>
          <w:sz w:val="21"/>
          <w:u w:val="none"/>
          <w:lang w:eastAsia="zh-CN"/>
        </w:rPr>
        <w:t>%的增值税票（如有变化，按国家规定税率为准）；</w:t>
      </w:r>
    </w:p>
    <w:p>
      <w:pPr>
        <w:kinsoku/>
        <w:autoSpaceDE/>
        <w:autoSpaceDN w:val="0"/>
        <w:spacing w:line="440" w:lineRule="atLeast"/>
        <w:ind w:firstLine="420"/>
        <w:rPr>
          <w:rFonts w:hint="eastAsia" w:ascii="宋体" w:hAnsi="宋体" w:eastAsia="宋体" w:cs="宋体"/>
          <w:snapToGrid/>
          <w:color w:val="59585D"/>
          <w:sz w:val="18"/>
          <w:u w:val="none"/>
          <w:lang w:eastAsia="zh-CN"/>
        </w:rPr>
      </w:pPr>
      <w:r>
        <w:rPr>
          <w:rFonts w:hint="eastAsia" w:ascii="宋体" w:hAnsi="宋体" w:eastAsia="宋体" w:cs="宋体"/>
          <w:snapToGrid/>
          <w:color w:val="59585D"/>
          <w:sz w:val="21"/>
          <w:u w:val="none"/>
          <w:lang w:eastAsia="zh-CN"/>
        </w:rPr>
        <w:t>⑵报名单位必须是生产厂家；</w:t>
      </w:r>
    </w:p>
    <w:p>
      <w:pPr>
        <w:kinsoku/>
        <w:autoSpaceDE/>
        <w:autoSpaceDN w:val="0"/>
        <w:spacing w:line="440" w:lineRule="atLeast"/>
        <w:ind w:firstLine="420"/>
        <w:rPr>
          <w:rFonts w:hint="eastAsia" w:ascii="宋体" w:hAnsi="宋体" w:eastAsia="宋体" w:cs="宋体"/>
          <w:snapToGrid/>
          <w:color w:val="59585D"/>
          <w:sz w:val="21"/>
          <w:u w:val="none"/>
          <w:lang w:eastAsia="zh-CN"/>
        </w:rPr>
      </w:pPr>
      <w:r>
        <w:rPr>
          <w:rFonts w:hint="eastAsia" w:ascii="宋体" w:hAnsi="宋体" w:eastAsia="宋体" w:cs="宋体"/>
          <w:snapToGrid/>
          <w:color w:val="59585D"/>
          <w:sz w:val="21"/>
          <w:u w:val="none"/>
          <w:lang w:eastAsia="zh-CN"/>
        </w:rPr>
        <w:t>⑶具有完善的管理体系和质量保证体系的企业。</w:t>
      </w:r>
    </w:p>
    <w:p>
      <w:pPr>
        <w:kinsoku/>
        <w:autoSpaceDE/>
        <w:autoSpaceDN w:val="0"/>
        <w:spacing w:line="440" w:lineRule="atLeast"/>
        <w:ind w:firstLine="420"/>
        <w:rPr>
          <w:rFonts w:hint="eastAsia" w:ascii="宋体" w:hAnsi="宋体" w:eastAsia="宋体" w:cs="宋体"/>
          <w:snapToGrid/>
          <w:color w:val="59585D"/>
          <w:sz w:val="21"/>
          <w:u w:val="none"/>
          <w:lang w:eastAsia="zh-CN"/>
        </w:rPr>
      </w:pPr>
    </w:p>
    <w:p>
      <w:pPr>
        <w:kinsoku/>
        <w:autoSpaceDE/>
        <w:autoSpaceDN w:val="0"/>
        <w:spacing w:line="440" w:lineRule="atLeast"/>
        <w:jc w:val="left"/>
        <w:rPr>
          <w:rFonts w:hint="eastAsia" w:ascii="宋体" w:hAnsi="宋体" w:eastAsia="宋体" w:cs="宋体"/>
          <w:snapToGrid/>
          <w:color w:val="59585D"/>
          <w:sz w:val="18"/>
          <w:u w:val="none"/>
          <w:lang w:eastAsia="zh-CN"/>
        </w:rPr>
      </w:pPr>
      <w:r>
        <w:rPr>
          <w:rFonts w:hint="eastAsia" w:ascii="宋体" w:hAnsi="宋体" w:eastAsia="宋体" w:cs="宋体"/>
          <w:snapToGrid/>
          <w:color w:val="59585D"/>
          <w:sz w:val="21"/>
          <w:u w:val="none"/>
          <w:lang w:eastAsia="zh-CN"/>
        </w:rPr>
        <w:t>⒉报名时需提交以下资料：</w:t>
      </w:r>
    </w:p>
    <w:p>
      <w:pPr>
        <w:kinsoku/>
        <w:autoSpaceDE/>
        <w:autoSpaceDN w:val="0"/>
        <w:spacing w:line="440" w:lineRule="atLeast"/>
        <w:ind w:firstLine="420"/>
        <w:rPr>
          <w:rFonts w:hint="eastAsia" w:ascii="宋体" w:hAnsi="宋体" w:eastAsia="宋体" w:cs="宋体"/>
          <w:snapToGrid/>
          <w:color w:val="59585D"/>
          <w:sz w:val="18"/>
          <w:u w:val="none"/>
          <w:lang w:eastAsia="zh-CN"/>
        </w:rPr>
      </w:pPr>
      <w:r>
        <w:rPr>
          <w:rFonts w:hint="eastAsia" w:ascii="宋体" w:hAnsi="宋体" w:eastAsia="宋体" w:cs="宋体"/>
          <w:snapToGrid/>
          <w:color w:val="59585D"/>
          <w:sz w:val="21"/>
          <w:u w:val="none"/>
          <w:lang w:eastAsia="zh-CN"/>
        </w:rPr>
        <w:t>⑴营业执照副本、税务登记证副本、组织机构代码证副本；</w:t>
      </w:r>
    </w:p>
    <w:p>
      <w:pPr>
        <w:kinsoku/>
        <w:autoSpaceDE/>
        <w:autoSpaceDN w:val="0"/>
        <w:spacing w:line="440" w:lineRule="atLeast"/>
        <w:ind w:firstLine="420"/>
        <w:rPr>
          <w:rFonts w:hint="eastAsia" w:ascii="宋体" w:hAnsi="宋体" w:eastAsia="宋体" w:cs="宋体"/>
          <w:snapToGrid/>
          <w:color w:val="59585D"/>
          <w:sz w:val="21"/>
          <w:u w:val="none"/>
          <w:lang w:eastAsia="zh-CN"/>
        </w:rPr>
      </w:pPr>
      <w:r>
        <w:rPr>
          <w:rFonts w:hint="eastAsia" w:ascii="宋体" w:hAnsi="宋体" w:eastAsia="宋体" w:cs="宋体"/>
          <w:snapToGrid/>
          <w:color w:val="59585D"/>
          <w:sz w:val="21"/>
          <w:u w:val="none"/>
          <w:lang w:eastAsia="zh-CN"/>
        </w:rPr>
        <w:t>⑵提供两年内商超类合作单位合同复印件；</w:t>
      </w:r>
    </w:p>
    <w:p>
      <w:pPr>
        <w:kinsoku/>
        <w:autoSpaceDE/>
        <w:autoSpaceDN w:val="0"/>
        <w:spacing w:line="440" w:lineRule="atLeast"/>
        <w:ind w:firstLine="420"/>
        <w:rPr>
          <w:rFonts w:hint="eastAsia" w:ascii="宋体" w:hAnsi="宋体" w:eastAsia="宋体" w:cs="宋体"/>
          <w:snapToGrid/>
          <w:color w:val="59585D"/>
          <w:sz w:val="21"/>
          <w:u w:val="none"/>
          <w:lang w:eastAsia="zh-CN"/>
        </w:rPr>
      </w:pPr>
      <w:r>
        <w:rPr>
          <w:rFonts w:hint="eastAsia" w:ascii="宋体" w:hAnsi="宋体" w:eastAsia="宋体" w:cs="宋体"/>
          <w:snapToGrid/>
          <w:color w:val="59585D"/>
          <w:sz w:val="21"/>
          <w:u w:val="none"/>
          <w:lang w:eastAsia="zh-CN"/>
        </w:rPr>
        <w:t>⑶体现报名单位实力的其它资料；</w:t>
      </w:r>
    </w:p>
    <w:p>
      <w:pPr>
        <w:kinsoku/>
        <w:autoSpaceDE/>
        <w:autoSpaceDN w:val="0"/>
        <w:spacing w:line="440" w:lineRule="atLeast"/>
        <w:rPr>
          <w:rFonts w:hint="eastAsia" w:ascii="宋体" w:hAnsi="宋体" w:eastAsia="宋体" w:cs="宋体"/>
          <w:snapToGrid/>
          <w:color w:val="59585D"/>
          <w:sz w:val="21"/>
          <w:u w:val="none"/>
          <w:lang w:eastAsia="zh-CN"/>
        </w:rPr>
      </w:pPr>
      <w:r>
        <w:rPr>
          <w:rFonts w:hint="eastAsia" w:ascii="宋体" w:hAnsi="宋体" w:eastAsia="宋体" w:cs="宋体"/>
          <w:snapToGrid/>
          <w:color w:val="59585D"/>
          <w:sz w:val="21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napToGrid/>
          <w:color w:val="59585D"/>
          <w:sz w:val="21"/>
          <w:u w:val="none"/>
          <w:lang w:eastAsia="zh-CN"/>
        </w:rPr>
        <w:t>⑷</w:t>
      </w:r>
      <w:r>
        <w:rPr>
          <w:rFonts w:hint="eastAsia" w:ascii="宋体" w:hAnsi="宋体" w:eastAsia="宋体" w:cs="宋体"/>
          <w:snapToGrid/>
          <w:color w:val="59585D"/>
          <w:sz w:val="21"/>
          <w:u w:val="none"/>
          <w:lang w:val="en-US" w:eastAsia="zh-CN"/>
        </w:rPr>
        <w:t>初审合格即可缴纳投标保证金伍仟元（已合作的供应商除外）</w:t>
      </w:r>
    </w:p>
    <w:p>
      <w:pPr>
        <w:kinsoku/>
        <w:autoSpaceDE/>
        <w:autoSpaceDN w:val="0"/>
        <w:spacing w:line="440" w:lineRule="atLeast"/>
        <w:ind w:firstLine="420"/>
        <w:rPr>
          <w:rFonts w:hint="eastAsia" w:ascii="宋体" w:hAnsi="宋体" w:eastAsia="宋体" w:cs="宋体"/>
          <w:snapToGrid/>
          <w:color w:val="59585D"/>
          <w:sz w:val="21"/>
          <w:u w:val="none"/>
          <w:lang w:eastAsia="zh-CN"/>
        </w:rPr>
      </w:pPr>
      <w:r>
        <w:rPr>
          <w:rFonts w:hint="eastAsia" w:ascii="宋体" w:hAnsi="宋体" w:eastAsia="宋体" w:cs="宋体"/>
          <w:snapToGrid/>
          <w:color w:val="59585D"/>
          <w:sz w:val="21"/>
          <w:u w:val="none"/>
          <w:lang w:eastAsia="zh-CN"/>
        </w:rPr>
        <w:t>注：上述资料复印件需加盖公司公章。</w:t>
      </w:r>
    </w:p>
    <w:p>
      <w:pPr>
        <w:kinsoku/>
        <w:autoSpaceDE/>
        <w:autoSpaceDN w:val="0"/>
        <w:spacing w:line="440" w:lineRule="atLeast"/>
        <w:ind w:firstLine="420"/>
        <w:rPr>
          <w:rFonts w:hint="eastAsia" w:ascii="宋体" w:hAnsi="宋体" w:eastAsia="宋体" w:cs="宋体"/>
          <w:snapToGrid/>
          <w:color w:val="59585D"/>
          <w:sz w:val="21"/>
          <w:u w:val="none"/>
          <w:lang w:eastAsia="zh-CN"/>
        </w:rPr>
      </w:pPr>
    </w:p>
    <w:p>
      <w:pPr>
        <w:kinsoku/>
        <w:autoSpaceDE/>
        <w:autoSpaceDN w:val="0"/>
        <w:spacing w:line="440" w:lineRule="atLeast"/>
        <w:rPr>
          <w:rFonts w:hint="eastAsia" w:ascii="宋体" w:hAnsi="宋体" w:eastAsia="宋体" w:cs="宋体"/>
          <w:snapToGrid/>
          <w:color w:val="59585D"/>
          <w:sz w:val="21"/>
          <w:u w:val="none"/>
          <w:lang w:eastAsia="zh-CN"/>
        </w:rPr>
      </w:pPr>
      <w:r>
        <w:rPr>
          <w:rFonts w:hint="eastAsia" w:ascii="宋体" w:hAnsi="宋体" w:eastAsia="宋体" w:cs="宋体"/>
          <w:snapToGrid/>
          <w:color w:val="59585D"/>
          <w:sz w:val="21"/>
          <w:u w:val="none"/>
          <w:lang w:eastAsia="zh-CN"/>
        </w:rPr>
        <w:t>⒊投标报名时间：20</w:t>
      </w:r>
      <w:bookmarkStart w:id="0" w:name="_GoBack"/>
      <w:bookmarkEnd w:id="0"/>
      <w:r>
        <w:rPr>
          <w:rFonts w:hint="eastAsia" w:ascii="宋体" w:hAnsi="宋体" w:cs="宋体"/>
          <w:snapToGrid/>
          <w:color w:val="59585D"/>
          <w:sz w:val="21"/>
          <w:u w:val="none"/>
          <w:lang w:val="en-US" w:eastAsia="zh-CN"/>
        </w:rPr>
        <w:t>21</w:t>
      </w:r>
      <w:r>
        <w:rPr>
          <w:rFonts w:hint="eastAsia" w:ascii="宋体" w:hAnsi="宋体" w:eastAsia="宋体" w:cs="宋体"/>
          <w:snapToGrid/>
          <w:color w:val="59585D"/>
          <w:sz w:val="21"/>
          <w:u w:val="none"/>
          <w:lang w:eastAsia="zh-CN"/>
        </w:rPr>
        <w:t>年</w:t>
      </w:r>
      <w:r>
        <w:rPr>
          <w:rFonts w:hint="eastAsia" w:ascii="宋体" w:hAnsi="宋体" w:cs="宋体"/>
          <w:snapToGrid/>
          <w:color w:val="59585D"/>
          <w:sz w:val="21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snapToGrid/>
          <w:color w:val="59585D"/>
          <w:sz w:val="21"/>
          <w:u w:val="none"/>
          <w:lang w:eastAsia="zh-CN"/>
        </w:rPr>
        <w:t>月</w:t>
      </w:r>
      <w:r>
        <w:rPr>
          <w:rFonts w:hint="eastAsia" w:ascii="宋体" w:hAnsi="宋体" w:cs="宋体"/>
          <w:snapToGrid/>
          <w:color w:val="59585D"/>
          <w:sz w:val="21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snapToGrid/>
          <w:color w:val="59585D"/>
          <w:sz w:val="21"/>
          <w:u w:val="none"/>
          <w:lang w:eastAsia="zh-CN"/>
        </w:rPr>
        <w:t>日9时至20</w:t>
      </w:r>
      <w:r>
        <w:rPr>
          <w:rFonts w:hint="eastAsia" w:ascii="宋体" w:hAnsi="宋体" w:cs="宋体"/>
          <w:snapToGrid/>
          <w:color w:val="59585D"/>
          <w:sz w:val="21"/>
          <w:u w:val="none"/>
          <w:lang w:val="en-US" w:eastAsia="zh-CN"/>
        </w:rPr>
        <w:t>21</w:t>
      </w:r>
      <w:r>
        <w:rPr>
          <w:rFonts w:hint="eastAsia" w:ascii="宋体" w:hAnsi="宋体" w:eastAsia="宋体" w:cs="宋体"/>
          <w:snapToGrid/>
          <w:color w:val="59585D"/>
          <w:sz w:val="21"/>
          <w:u w:val="none"/>
          <w:lang w:eastAsia="zh-CN"/>
        </w:rPr>
        <w:t>年</w:t>
      </w:r>
      <w:r>
        <w:rPr>
          <w:rFonts w:hint="eastAsia" w:ascii="宋体" w:hAnsi="宋体" w:cs="宋体"/>
          <w:snapToGrid/>
          <w:color w:val="59585D"/>
          <w:sz w:val="21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snapToGrid/>
          <w:color w:val="59585D"/>
          <w:sz w:val="21"/>
          <w:u w:val="none"/>
          <w:lang w:eastAsia="zh-CN"/>
        </w:rPr>
        <w:t>月</w:t>
      </w:r>
      <w:r>
        <w:rPr>
          <w:rFonts w:hint="eastAsia" w:ascii="宋体" w:hAnsi="宋体" w:cs="宋体"/>
          <w:snapToGrid/>
          <w:color w:val="59585D"/>
          <w:sz w:val="21"/>
          <w:u w:val="none"/>
          <w:lang w:val="en-US" w:eastAsia="zh-CN"/>
        </w:rPr>
        <w:t>17</w:t>
      </w:r>
      <w:r>
        <w:rPr>
          <w:rFonts w:hint="eastAsia" w:ascii="宋体" w:hAnsi="宋体" w:eastAsia="宋体" w:cs="宋体"/>
          <w:snapToGrid/>
          <w:color w:val="59585D"/>
          <w:sz w:val="21"/>
          <w:u w:val="none"/>
          <w:lang w:eastAsia="zh-CN"/>
        </w:rPr>
        <w:t>日17时(北京时间)。</w:t>
      </w:r>
    </w:p>
    <w:p>
      <w:pPr>
        <w:kinsoku/>
        <w:autoSpaceDE/>
        <w:autoSpaceDN w:val="0"/>
        <w:spacing w:line="440" w:lineRule="atLeast"/>
        <w:ind w:firstLine="210"/>
        <w:rPr>
          <w:rFonts w:hint="eastAsia" w:ascii="宋体" w:hAnsi="宋体" w:eastAsia="宋体" w:cs="宋体"/>
          <w:snapToGrid/>
          <w:color w:val="59585D"/>
          <w:sz w:val="21"/>
          <w:u w:val="none"/>
          <w:lang w:eastAsia="zh-CN"/>
        </w:rPr>
      </w:pPr>
    </w:p>
    <w:p>
      <w:pPr>
        <w:kinsoku/>
        <w:autoSpaceDE/>
        <w:autoSpaceDN w:val="0"/>
        <w:spacing w:line="440" w:lineRule="atLeast"/>
        <w:rPr>
          <w:rFonts w:hint="eastAsia" w:ascii="宋体" w:hAnsi="宋体" w:eastAsia="宋体" w:cs="宋体"/>
          <w:snapToGrid/>
          <w:color w:val="59585D"/>
          <w:sz w:val="21"/>
          <w:u w:val="none"/>
          <w:lang w:eastAsia="zh-CN"/>
        </w:rPr>
      </w:pPr>
      <w:r>
        <w:rPr>
          <w:rFonts w:hint="eastAsia" w:ascii="宋体" w:hAnsi="宋体" w:eastAsia="宋体" w:cs="宋体"/>
          <w:snapToGrid/>
          <w:color w:val="59585D"/>
          <w:sz w:val="21"/>
          <w:u w:val="none"/>
          <w:lang w:eastAsia="zh-CN"/>
        </w:rPr>
        <w:t>⒋投标报名地点：莆田市水韵城天虹商业管理有限公司</w:t>
      </w:r>
      <w:r>
        <w:rPr>
          <w:rFonts w:hint="eastAsia" w:ascii="宋体" w:hAnsi="宋体" w:cs="宋体"/>
          <w:snapToGrid/>
          <w:color w:val="59585D"/>
          <w:sz w:val="21"/>
          <w:u w:val="none"/>
          <w:lang w:val="en-US" w:eastAsia="zh-CN"/>
        </w:rPr>
        <w:t>办公室</w:t>
      </w:r>
      <w:r>
        <w:rPr>
          <w:rFonts w:hint="eastAsia" w:ascii="宋体" w:hAnsi="宋体" w:eastAsia="宋体" w:cs="宋体"/>
          <w:snapToGrid/>
          <w:color w:val="59585D"/>
          <w:sz w:val="21"/>
          <w:u w:val="none"/>
          <w:lang w:eastAsia="zh-CN"/>
        </w:rPr>
        <w:t>。</w:t>
      </w:r>
    </w:p>
    <w:p>
      <w:pPr>
        <w:kinsoku/>
        <w:autoSpaceDE/>
        <w:autoSpaceDN w:val="0"/>
        <w:spacing w:line="440" w:lineRule="atLeast"/>
        <w:ind w:firstLine="210"/>
        <w:rPr>
          <w:rFonts w:hint="eastAsia" w:ascii="宋体" w:hAnsi="宋体" w:eastAsia="宋体" w:cs="宋体"/>
          <w:snapToGrid/>
          <w:color w:val="59585D"/>
          <w:sz w:val="21"/>
          <w:u w:val="none"/>
          <w:lang w:eastAsia="zh-CN"/>
        </w:rPr>
      </w:pPr>
    </w:p>
    <w:p>
      <w:pPr>
        <w:kinsoku/>
        <w:autoSpaceDE/>
        <w:autoSpaceDN w:val="0"/>
        <w:spacing w:line="440" w:lineRule="atLeast"/>
        <w:rPr>
          <w:rFonts w:hint="default" w:ascii="宋体" w:hAnsi="宋体" w:eastAsia="宋体" w:cs="宋体"/>
          <w:snapToGrid/>
          <w:color w:val="59585D"/>
          <w:sz w:val="21"/>
          <w:u w:val="none"/>
          <w:lang w:val="en-US" w:eastAsia="zh-CN"/>
        </w:rPr>
      </w:pPr>
      <w:r>
        <w:rPr>
          <w:rFonts w:hint="eastAsia" w:ascii="宋体" w:hAnsi="宋体" w:eastAsia="宋体" w:cs="宋体"/>
          <w:snapToGrid/>
          <w:color w:val="59585D"/>
          <w:sz w:val="21"/>
          <w:u w:val="none"/>
          <w:lang w:eastAsia="zh-CN"/>
        </w:rPr>
        <w:t>⒌联系方式：</w:t>
      </w:r>
      <w:r>
        <w:rPr>
          <w:rFonts w:hint="eastAsia" w:ascii="宋体" w:hAnsi="宋体" w:cs="宋体"/>
          <w:snapToGrid/>
          <w:color w:val="59585D"/>
          <w:sz w:val="21"/>
          <w:u w:val="none"/>
          <w:lang w:val="en-US" w:eastAsia="zh-CN"/>
        </w:rPr>
        <w:t xml:space="preserve">李凌 15080131800  </w:t>
      </w:r>
      <w:r>
        <w:rPr>
          <w:rFonts w:hint="eastAsia" w:ascii="宋体" w:hAnsi="宋体" w:eastAsia="宋体" w:cs="宋体"/>
          <w:snapToGrid/>
          <w:color w:val="59585D"/>
          <w:sz w:val="21"/>
          <w:u w:val="none"/>
          <w:lang w:eastAsia="zh-CN"/>
        </w:rPr>
        <w:t xml:space="preserve">E-MAIL: </w:t>
      </w:r>
      <w:r>
        <w:rPr>
          <w:rFonts w:hint="eastAsia" w:ascii="宋体" w:hAnsi="宋体" w:cs="宋体"/>
          <w:snapToGrid/>
          <w:color w:val="59585D"/>
          <w:sz w:val="21"/>
          <w:u w:val="none"/>
          <w:lang w:val="en-US" w:eastAsia="zh-CN"/>
        </w:rPr>
        <w:t>liling</w:t>
      </w:r>
      <w:r>
        <w:rPr>
          <w:rFonts w:hint="eastAsia" w:ascii="宋体" w:hAnsi="宋体" w:eastAsia="宋体" w:cs="宋体"/>
          <w:snapToGrid/>
          <w:color w:val="59585D"/>
          <w:sz w:val="21"/>
          <w:u w:val="none"/>
          <w:lang w:eastAsia="zh-CN"/>
        </w:rPr>
        <w:t>@syc2018.com</w:t>
      </w:r>
      <w:r>
        <w:rPr>
          <w:rFonts w:hint="eastAsia" w:ascii="宋体" w:hAnsi="宋体" w:cs="宋体"/>
          <w:snapToGrid/>
          <w:color w:val="59585D"/>
          <w:sz w:val="21"/>
          <w:u w:val="none"/>
          <w:lang w:val="en-US" w:eastAsia="zh-CN"/>
        </w:rPr>
        <w:t xml:space="preserve">       </w:t>
      </w:r>
    </w:p>
    <w:p>
      <w:pPr>
        <w:kinsoku/>
        <w:autoSpaceDE/>
        <w:autoSpaceDN w:val="0"/>
        <w:spacing w:line="440" w:lineRule="atLeast"/>
        <w:ind w:firstLine="210"/>
        <w:rPr>
          <w:rFonts w:hint="eastAsia" w:ascii="宋体" w:hAnsi="宋体" w:eastAsia="宋体" w:cs="宋体"/>
          <w:snapToGrid/>
          <w:color w:val="59585D"/>
          <w:sz w:val="21"/>
          <w:u w:val="none"/>
          <w:lang w:val="en-US" w:eastAsia="zh-CN"/>
        </w:rPr>
      </w:pPr>
    </w:p>
    <w:p>
      <w:pPr>
        <w:kinsoku/>
        <w:autoSpaceDE/>
        <w:autoSpaceDN w:val="0"/>
        <w:spacing w:line="440" w:lineRule="atLeast"/>
        <w:ind w:firstLine="4427" w:firstLineChars="2100"/>
        <w:rPr>
          <w:rFonts w:hint="eastAsia" w:ascii="宋体" w:hAnsi="宋体" w:eastAsia="宋体" w:cs="宋体"/>
          <w:snapToGrid/>
          <w:color w:val="59585D"/>
          <w:sz w:val="18"/>
          <w:u w:val="none"/>
          <w:lang w:eastAsia="zh-CN"/>
        </w:rPr>
      </w:pPr>
      <w:r>
        <w:rPr>
          <w:rFonts w:hint="eastAsia" w:ascii="宋体" w:hAnsi="宋体"/>
          <w:b/>
          <w:bCs/>
          <w:snapToGrid/>
          <w:color w:val="59585D"/>
          <w:sz w:val="21"/>
          <w:u w:val="none"/>
          <w:lang w:val="en-US" w:eastAsia="zh-CN"/>
        </w:rPr>
        <w:t>莆田市水韵城天虹商业管理有限公司</w:t>
      </w:r>
    </w:p>
    <w:p>
      <w:pPr>
        <w:kinsoku/>
        <w:autoSpaceDE/>
        <w:autoSpaceDN w:val="0"/>
        <w:spacing w:line="440" w:lineRule="atLeast"/>
        <w:rPr>
          <w:rFonts w:hint="default" w:ascii="宋体" w:hAnsi="宋体" w:eastAsia="宋体" w:cs="宋体"/>
          <w:snapToGrid/>
          <w:color w:val="59585D"/>
          <w:sz w:val="21"/>
          <w:u w:val="none"/>
          <w:lang w:val="en-US" w:eastAsia="zh-CN"/>
        </w:rPr>
      </w:pPr>
      <w:r>
        <w:rPr>
          <w:rFonts w:hint="eastAsia" w:ascii="宋体" w:hAnsi="宋体" w:eastAsia="宋体" w:cs="宋体"/>
          <w:snapToGrid/>
          <w:color w:val="59585D"/>
          <w:sz w:val="21"/>
          <w:u w:val="none"/>
          <w:lang w:eastAsia="zh-CN"/>
        </w:rPr>
        <w:t xml:space="preserve">                                               </w:t>
      </w:r>
      <w:r>
        <w:rPr>
          <w:rFonts w:hint="eastAsia" w:ascii="宋体" w:hAnsi="宋体" w:eastAsia="宋体" w:cs="宋体"/>
          <w:snapToGrid/>
          <w:color w:val="59585D"/>
          <w:sz w:val="21"/>
          <w:u w:val="none"/>
          <w:lang w:val="en-US" w:eastAsia="zh-CN"/>
        </w:rPr>
        <w:t xml:space="preserve">      </w:t>
      </w:r>
      <w:r>
        <w:rPr>
          <w:rFonts w:hint="eastAsia" w:ascii="宋体" w:hAnsi="宋体" w:cs="宋体"/>
          <w:snapToGrid/>
          <w:color w:val="59585D"/>
          <w:sz w:val="21"/>
          <w:u w:val="none"/>
          <w:lang w:val="en-US" w:eastAsia="zh-CN"/>
        </w:rPr>
        <w:t>营销部</w:t>
      </w:r>
    </w:p>
    <w:p>
      <w:pPr>
        <w:kinsoku/>
        <w:autoSpaceDE/>
        <w:autoSpaceDN w:val="0"/>
        <w:spacing w:line="440" w:lineRule="atLeast"/>
        <w:rPr>
          <w:rFonts w:hint="eastAsia" w:ascii="宋体" w:hAnsi="宋体" w:eastAsia="宋体" w:cs="宋体"/>
          <w:snapToGrid/>
          <w:color w:val="59585D"/>
          <w:sz w:val="21"/>
          <w:u w:val="none"/>
          <w:lang w:eastAsia="zh-CN"/>
        </w:rPr>
      </w:pPr>
      <w:r>
        <w:rPr>
          <w:rFonts w:hint="eastAsia" w:ascii="宋体" w:hAnsi="宋体" w:eastAsia="宋体" w:cs="宋体"/>
          <w:snapToGrid/>
          <w:color w:val="59585D"/>
          <w:sz w:val="21"/>
          <w:u w:val="none"/>
          <w:lang w:eastAsia="zh-CN"/>
        </w:rPr>
        <w:t>　　　　　　　　　　　　　　　　　　　　　　　　　</w:t>
      </w:r>
      <w:r>
        <w:rPr>
          <w:rFonts w:hint="eastAsia" w:ascii="宋体" w:hAnsi="宋体" w:eastAsia="宋体" w:cs="宋体"/>
          <w:snapToGrid/>
          <w:color w:val="59585D"/>
          <w:sz w:val="21"/>
          <w:u w:val="none"/>
          <w:lang w:val="en-US" w:eastAsia="zh-CN"/>
        </w:rPr>
        <w:t>202</w:t>
      </w:r>
      <w:r>
        <w:rPr>
          <w:rFonts w:hint="eastAsia" w:ascii="宋体" w:hAnsi="宋体" w:cs="宋体"/>
          <w:snapToGrid/>
          <w:color w:val="59585D"/>
          <w:sz w:val="21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snapToGrid/>
          <w:color w:val="59585D"/>
          <w:sz w:val="21"/>
          <w:u w:val="none"/>
          <w:lang w:val="en-US" w:eastAsia="zh-CN"/>
        </w:rPr>
        <w:t>年</w:t>
      </w:r>
      <w:r>
        <w:rPr>
          <w:rFonts w:hint="eastAsia" w:ascii="宋体" w:hAnsi="宋体" w:cs="宋体"/>
          <w:snapToGrid/>
          <w:color w:val="59585D"/>
          <w:sz w:val="21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snapToGrid/>
          <w:color w:val="59585D"/>
          <w:sz w:val="21"/>
          <w:u w:val="none"/>
          <w:lang w:val="en-US" w:eastAsia="zh-CN"/>
        </w:rPr>
        <w:t>月</w:t>
      </w:r>
      <w:r>
        <w:rPr>
          <w:rFonts w:hint="eastAsia" w:ascii="宋体" w:hAnsi="宋体" w:cs="宋体"/>
          <w:snapToGrid/>
          <w:color w:val="59585D"/>
          <w:sz w:val="21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snapToGrid/>
          <w:color w:val="59585D"/>
          <w:sz w:val="21"/>
          <w:u w:val="none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A35C8"/>
    <w:rsid w:val="0E7B224C"/>
    <w:rsid w:val="225A35C8"/>
    <w:rsid w:val="394D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2020-06-05T00:29:00Z</dcterms:created>
  <dc:creator>需要了解下吗</dc:creator>
  <cp:lastModifiedBy>會钓猫De魚</cp:lastModifiedBy>
  <dcterms:modified xsi:type="dcterms:W3CDTF">2021-05-19T06:56:11Z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F3E7172EECC3450DB329E2037577670C</vt:lpwstr>
  </property>
</Properties>
</file>